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C5" w:rsidRPr="002211C5" w:rsidRDefault="002211C5" w:rsidP="002211C5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ZARZĄDZENIE NR </w:t>
      </w:r>
      <w:r w:rsidR="007264CA">
        <w:rPr>
          <w:rFonts w:ascii="Bahnschrift" w:hAnsi="Bahnschrift"/>
          <w:sz w:val="24"/>
          <w:szCs w:val="24"/>
        </w:rPr>
        <w:t>0050/237</w:t>
      </w:r>
      <w:r w:rsidRPr="002211C5">
        <w:rPr>
          <w:rFonts w:ascii="Bahnschrift" w:hAnsi="Bahnschrift"/>
          <w:sz w:val="24"/>
          <w:szCs w:val="24"/>
        </w:rPr>
        <w:t>/2024</w:t>
      </w:r>
    </w:p>
    <w:p w:rsidR="002211C5" w:rsidRPr="002211C5" w:rsidRDefault="002211C5" w:rsidP="002211C5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PREZYDENTA MIASTA RZESZOWA</w:t>
      </w:r>
    </w:p>
    <w:p w:rsidR="002211C5" w:rsidRPr="002211C5" w:rsidRDefault="002211C5" w:rsidP="002211C5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z dnia </w:t>
      </w:r>
      <w:r w:rsidR="007264CA" w:rsidRPr="007264CA">
        <w:rPr>
          <w:rFonts w:ascii="Bahnschrift" w:eastAsia="Arial Unicode MS" w:hAnsi="Bahnschrift" w:cs="Arial Unicode MS"/>
          <w:sz w:val="24"/>
          <w:szCs w:val="24"/>
        </w:rPr>
        <w:t>16 kwietnia</w:t>
      </w:r>
      <w:r w:rsidR="007264CA">
        <w:rPr>
          <w:rFonts w:ascii="Bahnschrift" w:eastAsia="Arial Unicode MS" w:hAnsi="Bahnschrift" w:cs="Arial Unicode MS"/>
          <w:b/>
          <w:sz w:val="24"/>
          <w:szCs w:val="24"/>
        </w:rPr>
        <w:t xml:space="preserve"> </w:t>
      </w:r>
      <w:r w:rsidRPr="002211C5">
        <w:rPr>
          <w:rFonts w:ascii="Bahnschrift" w:hAnsi="Bahnschrift"/>
          <w:sz w:val="24"/>
          <w:szCs w:val="24"/>
        </w:rPr>
        <w:t>2024 r.</w:t>
      </w:r>
    </w:p>
    <w:p w:rsidR="002211C5" w:rsidRPr="002211C5" w:rsidRDefault="002211C5" w:rsidP="002211C5">
      <w:pPr>
        <w:jc w:val="both"/>
        <w:rPr>
          <w:rFonts w:ascii="Bahnschrift" w:hAnsi="Bahnschrift"/>
          <w:b/>
          <w:sz w:val="24"/>
          <w:szCs w:val="24"/>
        </w:rPr>
      </w:pPr>
    </w:p>
    <w:p w:rsidR="002211C5" w:rsidRPr="002211C5" w:rsidRDefault="002211C5" w:rsidP="002211C5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w sprawie wywieszenia wykazu nieruchomości przeznaczonych do najmu</w:t>
      </w:r>
    </w:p>
    <w:p w:rsidR="002211C5" w:rsidRPr="002211C5" w:rsidRDefault="002211C5" w:rsidP="002211C5">
      <w:pPr>
        <w:jc w:val="center"/>
        <w:rPr>
          <w:rFonts w:ascii="Bahnschrift" w:hAnsi="Bahnschrift"/>
          <w:b/>
          <w:sz w:val="24"/>
          <w:szCs w:val="24"/>
        </w:rPr>
      </w:pPr>
    </w:p>
    <w:p w:rsidR="002211C5" w:rsidRPr="002211C5" w:rsidRDefault="002211C5" w:rsidP="002211C5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Na podstawie art. 30 ust. 2 pkt. 3 ustawy z dnia 8 marca 1990 r. o samorządzie gminnym (Dz. U. z 2023 r. poz. 40 z późn. zm.) i art. 35 ustawy z dnia 21 sierpnia 1997 r. o gospodarce nieruchomościami (Dz. U. z 2023 r. poz. 344 z późn. zm.), wykonując uchwałę Rady Miasta Rzeszowa Nr XC</w:t>
      </w:r>
      <w:r>
        <w:rPr>
          <w:rFonts w:ascii="Bahnschrift" w:hAnsi="Bahnschrift"/>
          <w:sz w:val="24"/>
          <w:szCs w:val="24"/>
        </w:rPr>
        <w:t>IV</w:t>
      </w:r>
      <w:r w:rsidRPr="002211C5">
        <w:rPr>
          <w:rFonts w:ascii="Bahnschrift" w:hAnsi="Bahnschrift"/>
          <w:sz w:val="24"/>
          <w:szCs w:val="24"/>
        </w:rPr>
        <w:t>/</w:t>
      </w:r>
      <w:r>
        <w:rPr>
          <w:rFonts w:ascii="Bahnschrift" w:hAnsi="Bahnschrift"/>
          <w:sz w:val="24"/>
          <w:szCs w:val="24"/>
        </w:rPr>
        <w:t>2152</w:t>
      </w:r>
      <w:r w:rsidRPr="002211C5">
        <w:rPr>
          <w:rFonts w:ascii="Bahnschrift" w:hAnsi="Bahnschrift"/>
          <w:sz w:val="24"/>
          <w:szCs w:val="24"/>
        </w:rPr>
        <w:t>/202</w:t>
      </w:r>
      <w:r>
        <w:rPr>
          <w:rFonts w:ascii="Bahnschrift" w:hAnsi="Bahnschrift"/>
          <w:sz w:val="24"/>
          <w:szCs w:val="24"/>
        </w:rPr>
        <w:t>4</w:t>
      </w:r>
      <w:r w:rsidRPr="002211C5">
        <w:rPr>
          <w:rFonts w:ascii="Bahnschrift" w:hAnsi="Bahnschrift"/>
          <w:sz w:val="24"/>
          <w:szCs w:val="24"/>
        </w:rPr>
        <w:t xml:space="preserve"> z dnia </w:t>
      </w:r>
      <w:r>
        <w:rPr>
          <w:rFonts w:ascii="Bahnschrift" w:hAnsi="Bahnschrift"/>
          <w:sz w:val="24"/>
          <w:szCs w:val="24"/>
        </w:rPr>
        <w:t>26 marca</w:t>
      </w:r>
      <w:r w:rsidRPr="002211C5">
        <w:rPr>
          <w:rFonts w:ascii="Bahnschrift" w:hAnsi="Bahnschrift"/>
          <w:sz w:val="24"/>
          <w:szCs w:val="24"/>
        </w:rPr>
        <w:t xml:space="preserve"> 202</w:t>
      </w:r>
      <w:r>
        <w:rPr>
          <w:rFonts w:ascii="Bahnschrift" w:hAnsi="Bahnschrift"/>
          <w:sz w:val="24"/>
          <w:szCs w:val="24"/>
        </w:rPr>
        <w:t>4</w:t>
      </w:r>
      <w:r w:rsidRPr="002211C5">
        <w:rPr>
          <w:rFonts w:ascii="Bahnschrift" w:hAnsi="Bahnschrift"/>
          <w:sz w:val="24"/>
          <w:szCs w:val="24"/>
        </w:rPr>
        <w:t xml:space="preserve"> r.</w:t>
      </w:r>
    </w:p>
    <w:p w:rsidR="002211C5" w:rsidRPr="002211C5" w:rsidRDefault="002211C5" w:rsidP="002211C5">
      <w:pPr>
        <w:jc w:val="both"/>
        <w:rPr>
          <w:rFonts w:ascii="Bahnschrift" w:hAnsi="Bahnschrift"/>
          <w:sz w:val="24"/>
          <w:szCs w:val="24"/>
        </w:rPr>
      </w:pPr>
    </w:p>
    <w:p w:rsidR="002211C5" w:rsidRPr="002211C5" w:rsidRDefault="002211C5" w:rsidP="002211C5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zarządzam, co następuje:</w:t>
      </w:r>
    </w:p>
    <w:p w:rsidR="002211C5" w:rsidRPr="002211C5" w:rsidRDefault="002211C5" w:rsidP="002211C5">
      <w:pPr>
        <w:jc w:val="center"/>
        <w:rPr>
          <w:rFonts w:ascii="Bahnschrift" w:hAnsi="Bahnschrift"/>
          <w:b/>
          <w:sz w:val="24"/>
          <w:szCs w:val="24"/>
        </w:rPr>
      </w:pPr>
    </w:p>
    <w:p w:rsidR="002211C5" w:rsidRPr="002211C5" w:rsidRDefault="002211C5" w:rsidP="002211C5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1</w:t>
      </w:r>
    </w:p>
    <w:p w:rsidR="002211C5" w:rsidRPr="002211C5" w:rsidRDefault="002211C5" w:rsidP="002211C5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Przeznaczam do najmu na czas nieoznaczony w drodze bezprzetargowej, nieruchomości położone w Rzeszowie w rejonie ul. </w:t>
      </w:r>
      <w:r>
        <w:rPr>
          <w:rFonts w:ascii="Bahnschrift" w:hAnsi="Bahnschrift"/>
          <w:sz w:val="24"/>
          <w:szCs w:val="24"/>
        </w:rPr>
        <w:t>Cukierniczej, ul. Ksawerego Dunikowskiego oraz ul. Zofii Nałkowskiej</w:t>
      </w:r>
      <w:r w:rsidRPr="002211C5">
        <w:rPr>
          <w:rFonts w:ascii="Bahnschrift" w:hAnsi="Bahnschrift"/>
          <w:sz w:val="24"/>
          <w:szCs w:val="24"/>
        </w:rPr>
        <w:t>, określone w wykazie stanowiącym załączniki do niniejszego zarządzenia.</w:t>
      </w:r>
    </w:p>
    <w:p w:rsidR="002211C5" w:rsidRPr="002211C5" w:rsidRDefault="002211C5" w:rsidP="002211C5">
      <w:pPr>
        <w:jc w:val="both"/>
        <w:rPr>
          <w:rFonts w:ascii="Bahnschrift" w:hAnsi="Bahnschrift"/>
          <w:sz w:val="24"/>
          <w:szCs w:val="24"/>
        </w:rPr>
      </w:pPr>
    </w:p>
    <w:p w:rsidR="002211C5" w:rsidRPr="002211C5" w:rsidRDefault="002211C5" w:rsidP="002211C5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2</w:t>
      </w:r>
    </w:p>
    <w:p w:rsidR="002211C5" w:rsidRPr="002211C5" w:rsidRDefault="002211C5" w:rsidP="002211C5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Wykaz, o którym mowa w § 1, podlega wywieszeniu na tablicy ogłoszeń w Biurze Gospodarki Mieniem Miasta Rzeszowa, Pl. Ofiar Getta 3.</w:t>
      </w:r>
    </w:p>
    <w:p w:rsidR="002211C5" w:rsidRPr="002211C5" w:rsidRDefault="002211C5" w:rsidP="002211C5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Informację o wywieszeniu wykazu należy podać do publicznej wiadomości przez ogłoszenie w prasie i na stronie internetowej Biura Gospodarki Mieniem Miasta Rzeszowa.</w:t>
      </w:r>
    </w:p>
    <w:p w:rsidR="002211C5" w:rsidRPr="002211C5" w:rsidRDefault="002211C5" w:rsidP="002211C5">
      <w:pPr>
        <w:jc w:val="both"/>
        <w:rPr>
          <w:rFonts w:ascii="Bahnschrift" w:hAnsi="Bahnschrift"/>
          <w:sz w:val="24"/>
          <w:szCs w:val="24"/>
        </w:rPr>
      </w:pPr>
    </w:p>
    <w:p w:rsidR="002211C5" w:rsidRPr="002211C5" w:rsidRDefault="002211C5" w:rsidP="002211C5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3</w:t>
      </w:r>
    </w:p>
    <w:p w:rsidR="002211C5" w:rsidRPr="002211C5" w:rsidRDefault="002211C5" w:rsidP="002211C5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Wykonanie zarządzenia powierzam Dyrektorowi Biura Gospodarki Mieniem Miasta Rzeszowa.</w:t>
      </w:r>
    </w:p>
    <w:p w:rsidR="002211C5" w:rsidRPr="002211C5" w:rsidRDefault="002211C5" w:rsidP="002211C5">
      <w:pPr>
        <w:jc w:val="center"/>
        <w:rPr>
          <w:rFonts w:ascii="Bahnschrift" w:hAnsi="Bahnschrift"/>
          <w:sz w:val="24"/>
          <w:szCs w:val="24"/>
        </w:rPr>
      </w:pPr>
    </w:p>
    <w:p w:rsidR="002211C5" w:rsidRPr="002211C5" w:rsidRDefault="002211C5" w:rsidP="002211C5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4</w:t>
      </w:r>
    </w:p>
    <w:p w:rsidR="002211C5" w:rsidRPr="002211C5" w:rsidRDefault="002211C5" w:rsidP="002211C5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Zarządzenie wchodzi w życie z dniem podpisania.</w:t>
      </w:r>
    </w:p>
    <w:p w:rsidR="002211C5" w:rsidRPr="002211C5" w:rsidRDefault="002211C5" w:rsidP="002211C5">
      <w:pPr>
        <w:jc w:val="center"/>
        <w:rPr>
          <w:rFonts w:ascii="Bahnschrift" w:hAnsi="Bahnschrift"/>
          <w:b/>
          <w:sz w:val="24"/>
          <w:szCs w:val="24"/>
        </w:rPr>
      </w:pPr>
    </w:p>
    <w:p w:rsidR="002211C5" w:rsidRPr="002211C5" w:rsidRDefault="002211C5" w:rsidP="002211C5">
      <w:pPr>
        <w:jc w:val="center"/>
        <w:rPr>
          <w:rFonts w:ascii="Bahnschrift" w:hAnsi="Bahnschrift"/>
          <w:b/>
          <w:sz w:val="24"/>
          <w:szCs w:val="24"/>
        </w:rPr>
      </w:pPr>
    </w:p>
    <w:p w:rsidR="002211C5" w:rsidRPr="002211C5" w:rsidRDefault="002211C5" w:rsidP="002211C5">
      <w:pPr>
        <w:jc w:val="center"/>
        <w:rPr>
          <w:rFonts w:ascii="Bahnschrift" w:hAnsi="Bahnschrift"/>
          <w:b/>
          <w:sz w:val="24"/>
          <w:szCs w:val="24"/>
        </w:rPr>
      </w:pPr>
    </w:p>
    <w:p w:rsidR="002211C5" w:rsidRPr="002211C5" w:rsidRDefault="002211C5" w:rsidP="002211C5">
      <w:pPr>
        <w:jc w:val="center"/>
        <w:rPr>
          <w:rFonts w:ascii="Bahnschrift" w:hAnsi="Bahnschrift"/>
          <w:b/>
          <w:sz w:val="24"/>
          <w:szCs w:val="24"/>
        </w:rPr>
      </w:pPr>
    </w:p>
    <w:p w:rsidR="002211C5" w:rsidRPr="002211C5" w:rsidRDefault="002211C5" w:rsidP="002211C5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                                                    PREZYDENT MIASTA RZESZOWA</w:t>
      </w:r>
    </w:p>
    <w:p w:rsidR="002211C5" w:rsidRPr="002211C5" w:rsidRDefault="002211C5" w:rsidP="002211C5">
      <w:pPr>
        <w:jc w:val="center"/>
        <w:rPr>
          <w:rFonts w:ascii="Bahnschrift" w:hAnsi="Bahnschrift"/>
          <w:sz w:val="24"/>
          <w:szCs w:val="24"/>
        </w:rPr>
      </w:pPr>
    </w:p>
    <w:p w:rsidR="002211C5" w:rsidRPr="002211C5" w:rsidRDefault="002211C5" w:rsidP="002211C5">
      <w:pPr>
        <w:ind w:left="4956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     Konrad Fijołek</w:t>
      </w:r>
    </w:p>
    <w:p w:rsidR="002211C5" w:rsidRPr="002211C5" w:rsidRDefault="002211C5" w:rsidP="002211C5">
      <w:pPr>
        <w:spacing w:after="200" w:line="276" w:lineRule="auto"/>
        <w:rPr>
          <w:rFonts w:ascii="Bahnschrift" w:hAnsi="Bahnschrift"/>
        </w:rPr>
      </w:pPr>
      <w:r w:rsidRPr="002211C5">
        <w:rPr>
          <w:rFonts w:ascii="Bahnschrift" w:hAnsi="Bahnschrift"/>
        </w:rPr>
        <w:br w:type="page"/>
      </w:r>
    </w:p>
    <w:p w:rsidR="002211C5" w:rsidRPr="002211C5" w:rsidRDefault="002211C5" w:rsidP="002211C5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>Załącznik nr 1 do Zarządzenia Prezydenta Miasta Rzeszowa</w:t>
      </w:r>
    </w:p>
    <w:p w:rsidR="002211C5" w:rsidRPr="002211C5" w:rsidRDefault="002211C5" w:rsidP="002211C5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7264CA">
        <w:rPr>
          <w:rFonts w:ascii="Bahnschrift" w:hAnsi="Bahnschrift"/>
          <w:b/>
          <w:sz w:val="24"/>
          <w:szCs w:val="24"/>
        </w:rPr>
        <w:t>0050/237/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7264CA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2211C5" w:rsidRPr="002211C5" w:rsidRDefault="002211C5" w:rsidP="002211C5">
      <w:pPr>
        <w:rPr>
          <w:rFonts w:ascii="Bahnschrift" w:hAnsi="Bahnschrift"/>
          <w:b/>
          <w:sz w:val="16"/>
          <w:szCs w:val="16"/>
        </w:rPr>
      </w:pPr>
    </w:p>
    <w:p w:rsidR="002211C5" w:rsidRPr="002211C5" w:rsidRDefault="002211C5" w:rsidP="002211C5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2211C5" w:rsidRPr="002211C5" w:rsidRDefault="002211C5" w:rsidP="002211C5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2211C5" w:rsidRPr="002211C5" w:rsidRDefault="002211C5" w:rsidP="002211C5">
      <w:pPr>
        <w:rPr>
          <w:rFonts w:ascii="Bahnschrift" w:hAnsi="Bahnschrift"/>
          <w:b/>
          <w:sz w:val="20"/>
        </w:rPr>
      </w:pPr>
    </w:p>
    <w:p w:rsidR="002211C5" w:rsidRPr="002211C5" w:rsidRDefault="002211C5" w:rsidP="002211C5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 w:rsidR="00C82FED">
        <w:rPr>
          <w:rFonts w:ascii="Bahnschrift" w:hAnsi="Bahnschrift"/>
          <w:sz w:val="22"/>
          <w:szCs w:val="22"/>
        </w:rPr>
        <w:t>działka nr </w:t>
      </w:r>
      <w:r>
        <w:rPr>
          <w:rFonts w:ascii="Bahnschrift" w:hAnsi="Bahnschrift"/>
          <w:sz w:val="22"/>
          <w:szCs w:val="22"/>
        </w:rPr>
        <w:t>1333/2</w:t>
      </w:r>
      <w:r w:rsidRPr="002211C5">
        <w:rPr>
          <w:rFonts w:ascii="Bahnschrift" w:hAnsi="Bahnschrift"/>
          <w:sz w:val="22"/>
          <w:szCs w:val="22"/>
        </w:rPr>
        <w:t xml:space="preserve"> obr. 21</w:t>
      </w:r>
      <w:r>
        <w:rPr>
          <w:rFonts w:ascii="Bahnschrift" w:hAnsi="Bahnschrift"/>
          <w:sz w:val="22"/>
          <w:szCs w:val="22"/>
        </w:rPr>
        <w:t>2, obj. KW nr RZ1Z/00005345/1</w:t>
      </w:r>
      <w:r w:rsidRPr="002211C5">
        <w:rPr>
          <w:rFonts w:ascii="Bahnschrift" w:hAnsi="Bahnschrift"/>
          <w:sz w:val="22"/>
          <w:szCs w:val="22"/>
        </w:rPr>
        <w:t>,</w:t>
      </w:r>
    </w:p>
    <w:p w:rsidR="002211C5" w:rsidRPr="002211C5" w:rsidRDefault="002211C5" w:rsidP="002211C5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524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2211C5" w:rsidRPr="002211C5" w:rsidRDefault="002211C5" w:rsidP="002211C5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Cukierniczej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2211C5" w:rsidRPr="002211C5" w:rsidRDefault="002211C5" w:rsidP="002211C5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 xml:space="preserve">Nieruchomość nie jest objęta miejscowym planem zagospodarowania przestrzennego. Obecnie, według wypisu z rejestru gruntów, działka stanowi grunty </w:t>
      </w:r>
      <w:r>
        <w:rPr>
          <w:rFonts w:ascii="Bahnschrift" w:hAnsi="Bahnschrift"/>
          <w:sz w:val="22"/>
          <w:szCs w:val="22"/>
        </w:rPr>
        <w:t>rolne: użytki rolne – łąki trwałe (Ł)</w:t>
      </w:r>
      <w:r w:rsidRPr="002211C5">
        <w:rPr>
          <w:rFonts w:ascii="Bahnschrift" w:hAnsi="Bahnschrift"/>
          <w:sz w:val="22"/>
          <w:szCs w:val="22"/>
        </w:rPr>
        <w:t>.</w:t>
      </w:r>
    </w:p>
    <w:p w:rsidR="002211C5" w:rsidRPr="002211C5" w:rsidRDefault="002211C5" w:rsidP="002211C5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211C5" w:rsidRPr="002211C5" w:rsidRDefault="002211C5" w:rsidP="002211C5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211C5" w:rsidRPr="002211C5" w:rsidRDefault="002211C5" w:rsidP="002211C5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211C5" w:rsidRPr="002211C5" w:rsidRDefault="002211C5" w:rsidP="002211C5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400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2211C5" w:rsidRPr="002211C5" w:rsidRDefault="002211C5" w:rsidP="002211C5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2211C5" w:rsidRPr="002211C5" w:rsidRDefault="002211C5" w:rsidP="002211C5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2211C5" w:rsidRPr="002211C5" w:rsidRDefault="002211C5" w:rsidP="002211C5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urządzoną, o pow. 200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2211C5" w:rsidRPr="002211C5" w:rsidRDefault="002211C5" w:rsidP="002211C5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211C5" w:rsidRPr="002211C5" w:rsidRDefault="002211C5" w:rsidP="002211C5">
      <w:pPr>
        <w:jc w:val="both"/>
        <w:rPr>
          <w:rFonts w:ascii="Bahnschrift" w:hAnsi="Bahnschrift"/>
          <w:b/>
          <w:sz w:val="20"/>
        </w:rPr>
      </w:pPr>
    </w:p>
    <w:p w:rsidR="002211C5" w:rsidRPr="002211C5" w:rsidRDefault="002211C5" w:rsidP="002211C5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2211C5" w:rsidRPr="002211C5" w:rsidRDefault="002211C5" w:rsidP="002211C5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2211C5" w:rsidRPr="002211C5" w:rsidRDefault="002211C5" w:rsidP="002211C5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2211C5" w:rsidRPr="002211C5" w:rsidRDefault="002211C5" w:rsidP="002211C5">
      <w:pPr>
        <w:spacing w:after="200" w:line="276" w:lineRule="auto"/>
        <w:rPr>
          <w:rFonts w:ascii="Bahnschrift" w:hAnsi="Bahnschrift"/>
        </w:rPr>
      </w:pPr>
    </w:p>
    <w:p w:rsidR="002211C5" w:rsidRPr="002211C5" w:rsidRDefault="002211C5" w:rsidP="002211C5">
      <w:pPr>
        <w:rPr>
          <w:rFonts w:ascii="Bahnschrift" w:hAnsi="Bahnschrift"/>
          <w:sz w:val="20"/>
        </w:rPr>
      </w:pPr>
    </w:p>
    <w:p w:rsidR="002211C5" w:rsidRPr="002211C5" w:rsidRDefault="002211C5" w:rsidP="002211C5">
      <w:pPr>
        <w:rPr>
          <w:rFonts w:ascii="Bahnschrift" w:hAnsi="Bahnschrift"/>
          <w:sz w:val="20"/>
        </w:rPr>
      </w:pPr>
    </w:p>
    <w:p w:rsidR="002211C5" w:rsidRPr="002211C5" w:rsidRDefault="002211C5" w:rsidP="002211C5">
      <w:pPr>
        <w:rPr>
          <w:rFonts w:ascii="Bahnschrift" w:hAnsi="Bahnschrift"/>
          <w:sz w:val="20"/>
        </w:rPr>
      </w:pPr>
    </w:p>
    <w:p w:rsidR="002211C5" w:rsidRPr="002211C5" w:rsidRDefault="002211C5" w:rsidP="002211C5">
      <w:pPr>
        <w:rPr>
          <w:rFonts w:ascii="Bahnschrift" w:hAnsi="Bahnschrift"/>
          <w:sz w:val="20"/>
        </w:rPr>
      </w:pPr>
    </w:p>
    <w:p w:rsidR="002211C5" w:rsidRPr="002211C5" w:rsidRDefault="002211C5" w:rsidP="002211C5">
      <w:pPr>
        <w:rPr>
          <w:rFonts w:ascii="Bahnschrift" w:hAnsi="Bahnschrift"/>
          <w:sz w:val="20"/>
        </w:rPr>
      </w:pPr>
    </w:p>
    <w:p w:rsidR="002211C5" w:rsidRPr="002211C5" w:rsidRDefault="002211C5" w:rsidP="002211C5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2211C5" w:rsidRPr="002211C5" w:rsidRDefault="002211C5" w:rsidP="002211C5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85769F" w:rsidRDefault="002211C5" w:rsidP="002211C5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77724D">
        <w:rPr>
          <w:rFonts w:ascii="Bahnschrift" w:hAnsi="Bahnschrift"/>
          <w:sz w:val="18"/>
          <w:szCs w:val="18"/>
        </w:rPr>
        <w:t>7 maja 2024 r. do dnia 28 maja</w:t>
      </w:r>
      <w:r w:rsidRPr="002211C5">
        <w:rPr>
          <w:rFonts w:ascii="Bahnschrift" w:hAnsi="Bahnschrift"/>
          <w:sz w:val="18"/>
          <w:szCs w:val="18"/>
        </w:rPr>
        <w:t xml:space="preserve"> 2024 r.</w:t>
      </w:r>
    </w:p>
    <w:p w:rsidR="002211C5" w:rsidRDefault="002211C5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2211C5" w:rsidRPr="002211C5" w:rsidRDefault="002211C5" w:rsidP="002211C5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>
        <w:rPr>
          <w:rFonts w:ascii="Bahnschrift" w:hAnsi="Bahnschrift"/>
          <w:b/>
          <w:sz w:val="24"/>
          <w:szCs w:val="24"/>
        </w:rPr>
        <w:t>2</w:t>
      </w:r>
      <w:r w:rsidRPr="002211C5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2211C5" w:rsidRPr="002211C5" w:rsidRDefault="002211C5" w:rsidP="002211C5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7264CA">
        <w:rPr>
          <w:rFonts w:ascii="Bahnschrift" w:hAnsi="Bahnschrift"/>
          <w:b/>
          <w:sz w:val="24"/>
          <w:szCs w:val="24"/>
        </w:rPr>
        <w:t>0050/237/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7264CA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2211C5" w:rsidRPr="002211C5" w:rsidRDefault="002211C5" w:rsidP="002211C5">
      <w:pPr>
        <w:rPr>
          <w:rFonts w:ascii="Bahnschrift" w:hAnsi="Bahnschrift"/>
          <w:b/>
          <w:sz w:val="16"/>
          <w:szCs w:val="16"/>
        </w:rPr>
      </w:pPr>
    </w:p>
    <w:p w:rsidR="002211C5" w:rsidRPr="002211C5" w:rsidRDefault="002211C5" w:rsidP="002211C5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2211C5" w:rsidRPr="002211C5" w:rsidRDefault="002211C5" w:rsidP="002211C5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2211C5" w:rsidRPr="002211C5" w:rsidRDefault="002211C5" w:rsidP="002211C5">
      <w:pPr>
        <w:rPr>
          <w:rFonts w:ascii="Bahnschrift" w:hAnsi="Bahnschrift"/>
          <w:b/>
          <w:sz w:val="20"/>
        </w:rPr>
      </w:pPr>
    </w:p>
    <w:p w:rsidR="002211C5" w:rsidRPr="002211C5" w:rsidRDefault="002211C5" w:rsidP="002211C5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 w:rsidR="00664CA6">
        <w:rPr>
          <w:rFonts w:ascii="Bahnschrift" w:hAnsi="Bahnschrift"/>
          <w:sz w:val="22"/>
          <w:szCs w:val="22"/>
        </w:rPr>
        <w:t>działka nr 302/8</w:t>
      </w:r>
      <w:r w:rsidRPr="002211C5">
        <w:rPr>
          <w:rFonts w:ascii="Bahnschrift" w:hAnsi="Bahnschrift"/>
          <w:sz w:val="22"/>
          <w:szCs w:val="22"/>
        </w:rPr>
        <w:t xml:space="preserve"> obr. 2</w:t>
      </w:r>
      <w:r w:rsidR="00664CA6">
        <w:rPr>
          <w:rFonts w:ascii="Bahnschrift" w:hAnsi="Bahnschrift"/>
          <w:sz w:val="22"/>
          <w:szCs w:val="22"/>
        </w:rPr>
        <w:t>09</w:t>
      </w:r>
      <w:r>
        <w:rPr>
          <w:rFonts w:ascii="Bahnschrift" w:hAnsi="Bahnschrift"/>
          <w:sz w:val="22"/>
          <w:szCs w:val="22"/>
        </w:rPr>
        <w:t>, obj. KW nr RZ1Z/00</w:t>
      </w:r>
      <w:r w:rsidR="00C70162">
        <w:rPr>
          <w:rFonts w:ascii="Bahnschrift" w:hAnsi="Bahnschrift"/>
          <w:sz w:val="22"/>
          <w:szCs w:val="22"/>
        </w:rPr>
        <w:t>190210/9</w:t>
      </w:r>
      <w:r w:rsidRPr="002211C5">
        <w:rPr>
          <w:rFonts w:ascii="Bahnschrift" w:hAnsi="Bahnschrift"/>
          <w:sz w:val="22"/>
          <w:szCs w:val="22"/>
        </w:rPr>
        <w:t>,</w:t>
      </w:r>
    </w:p>
    <w:p w:rsidR="002211C5" w:rsidRPr="002211C5" w:rsidRDefault="002211C5" w:rsidP="002211C5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 w:rsidR="00664CA6">
        <w:rPr>
          <w:rFonts w:ascii="Bahnschrift" w:hAnsi="Bahnschrift"/>
          <w:sz w:val="22"/>
          <w:szCs w:val="22"/>
        </w:rPr>
        <w:t>603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2211C5" w:rsidRPr="002211C5" w:rsidRDefault="002211C5" w:rsidP="002211C5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 w:rsidR="00664CA6">
        <w:rPr>
          <w:rFonts w:ascii="Bahnschrift" w:hAnsi="Bahnschrift"/>
          <w:sz w:val="22"/>
          <w:szCs w:val="22"/>
        </w:rPr>
        <w:t>Ksawerego Dunikowskiego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2211C5" w:rsidRPr="002211C5" w:rsidRDefault="002211C5" w:rsidP="002211C5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="00664CA6">
        <w:rPr>
          <w:rFonts w:ascii="Bahnschrift" w:hAnsi="Bahnschrift"/>
          <w:sz w:val="22"/>
        </w:rPr>
        <w:t>Przedmiotowy teren w </w:t>
      </w:r>
      <w:r w:rsidR="00664CA6" w:rsidRPr="00664CA6">
        <w:rPr>
          <w:rFonts w:ascii="Bahnschrift" w:hAnsi="Bahnschrift"/>
          <w:sz w:val="22"/>
        </w:rPr>
        <w:t>MPZP Nr 118/26/2005 na południe od ogrodów dz</w:t>
      </w:r>
      <w:r w:rsidR="00664CA6">
        <w:rPr>
          <w:rFonts w:ascii="Bahnschrift" w:hAnsi="Bahnschrift"/>
          <w:sz w:val="22"/>
        </w:rPr>
        <w:t>iałkowych Zalesie w Rzeszowie w </w:t>
      </w:r>
      <w:r w:rsidR="00664CA6" w:rsidRPr="00664CA6">
        <w:rPr>
          <w:rFonts w:ascii="Bahnschrift" w:hAnsi="Bahnschrift"/>
          <w:sz w:val="22"/>
        </w:rPr>
        <w:t>części oznaczonej konturem od I do XIV, przeznaczony jest pod publiczną drogę dojazdową, oznaczoną symbolem KDD.</w:t>
      </w:r>
      <w:r w:rsidRPr="00664CA6">
        <w:rPr>
          <w:rFonts w:ascii="Bahnschrift" w:hAnsi="Bahnschrift"/>
          <w:sz w:val="20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 xml:space="preserve">Obecnie, według wypisu z rejestru gruntów, działka stanowi grunty </w:t>
      </w:r>
      <w:r>
        <w:rPr>
          <w:rFonts w:ascii="Bahnschrift" w:hAnsi="Bahnschrift"/>
          <w:sz w:val="22"/>
          <w:szCs w:val="22"/>
        </w:rPr>
        <w:t xml:space="preserve">rolne: użytki rolne – </w:t>
      </w:r>
      <w:r w:rsidR="00664CA6">
        <w:rPr>
          <w:rFonts w:ascii="Bahnschrift" w:hAnsi="Bahnschrift"/>
          <w:sz w:val="22"/>
          <w:szCs w:val="22"/>
        </w:rPr>
        <w:t xml:space="preserve">pastwiska trwałe </w:t>
      </w:r>
      <w:proofErr w:type="spellStart"/>
      <w:r w:rsidR="00664CA6">
        <w:rPr>
          <w:rFonts w:ascii="Bahnschrift" w:hAnsi="Bahnschrift"/>
          <w:sz w:val="22"/>
          <w:szCs w:val="22"/>
        </w:rPr>
        <w:t>(P</w:t>
      </w:r>
      <w:proofErr w:type="spellEnd"/>
      <w:r w:rsidR="00664CA6">
        <w:rPr>
          <w:rFonts w:ascii="Bahnschrift" w:hAnsi="Bahnschrift"/>
          <w:sz w:val="22"/>
          <w:szCs w:val="22"/>
        </w:rPr>
        <w:t>s), grunty orne (R) i grunty pod rowami (W)</w:t>
      </w:r>
      <w:r w:rsidRPr="002211C5">
        <w:rPr>
          <w:rFonts w:ascii="Bahnschrift" w:hAnsi="Bahnschrift"/>
          <w:sz w:val="22"/>
          <w:szCs w:val="22"/>
        </w:rPr>
        <w:t>.</w:t>
      </w:r>
    </w:p>
    <w:p w:rsidR="002211C5" w:rsidRPr="002211C5" w:rsidRDefault="002211C5" w:rsidP="002211C5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211C5" w:rsidRPr="002211C5" w:rsidRDefault="002211C5" w:rsidP="002211C5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211C5" w:rsidRPr="002211C5" w:rsidRDefault="002211C5" w:rsidP="002211C5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211C5" w:rsidRPr="002211C5" w:rsidRDefault="002211C5" w:rsidP="002211C5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 w:rsidR="001E5DF9">
        <w:rPr>
          <w:rFonts w:ascii="Bahnschrift" w:hAnsi="Bahnschrift"/>
          <w:color w:val="auto"/>
          <w:sz w:val="22"/>
          <w:szCs w:val="22"/>
        </w:rPr>
        <w:t>234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2211C5" w:rsidRPr="002211C5" w:rsidRDefault="002211C5" w:rsidP="002211C5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2211C5" w:rsidRPr="002211C5" w:rsidRDefault="002211C5" w:rsidP="002211C5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2211C5" w:rsidRPr="002211C5" w:rsidRDefault="002211C5" w:rsidP="002211C5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urządzoną, o pow. </w:t>
      </w:r>
      <w:r w:rsidR="001E5DF9">
        <w:rPr>
          <w:rFonts w:ascii="Bahnschrift" w:hAnsi="Bahnschrift"/>
          <w:color w:val="auto"/>
          <w:sz w:val="22"/>
          <w:szCs w:val="22"/>
        </w:rPr>
        <w:t>117</w:t>
      </w:r>
      <w:r>
        <w:rPr>
          <w:rFonts w:ascii="Bahnschrift" w:hAnsi="Bahnschrift"/>
          <w:color w:val="auto"/>
          <w:sz w:val="22"/>
          <w:szCs w:val="22"/>
        </w:rPr>
        <w:t>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2211C5" w:rsidRPr="002211C5" w:rsidRDefault="002211C5" w:rsidP="002211C5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211C5" w:rsidRPr="002211C5" w:rsidRDefault="002211C5" w:rsidP="001E5DF9">
      <w:pPr>
        <w:tabs>
          <w:tab w:val="left" w:pos="9498"/>
        </w:tabs>
        <w:ind w:right="54"/>
        <w:rPr>
          <w:rFonts w:ascii="Bahnschrift" w:hAnsi="Bahnschrift"/>
          <w:b/>
        </w:rPr>
      </w:pPr>
    </w:p>
    <w:p w:rsidR="002211C5" w:rsidRPr="002211C5" w:rsidRDefault="002211C5" w:rsidP="002211C5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2211C5" w:rsidRPr="002211C5" w:rsidRDefault="002211C5" w:rsidP="002211C5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2211C5" w:rsidRDefault="002211C5" w:rsidP="002211C5">
      <w:pPr>
        <w:rPr>
          <w:rFonts w:ascii="Bahnschrift" w:hAnsi="Bahnschrift"/>
        </w:rPr>
      </w:pPr>
    </w:p>
    <w:p w:rsidR="001E5DF9" w:rsidRDefault="001E5DF9" w:rsidP="002211C5">
      <w:pPr>
        <w:rPr>
          <w:rFonts w:ascii="Bahnschrift" w:hAnsi="Bahnschrift"/>
        </w:rPr>
      </w:pPr>
    </w:p>
    <w:p w:rsidR="001E5DF9" w:rsidRPr="002211C5" w:rsidRDefault="001E5DF9" w:rsidP="002211C5">
      <w:pPr>
        <w:rPr>
          <w:rFonts w:ascii="Bahnschrift" w:hAnsi="Bahnschrift"/>
          <w:sz w:val="20"/>
        </w:rPr>
      </w:pPr>
    </w:p>
    <w:p w:rsidR="002211C5" w:rsidRPr="002211C5" w:rsidRDefault="002211C5" w:rsidP="002211C5">
      <w:pPr>
        <w:rPr>
          <w:rFonts w:ascii="Bahnschrift" w:hAnsi="Bahnschrift"/>
          <w:sz w:val="20"/>
        </w:rPr>
      </w:pPr>
    </w:p>
    <w:p w:rsidR="002211C5" w:rsidRPr="002211C5" w:rsidRDefault="002211C5" w:rsidP="002211C5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2211C5" w:rsidRPr="002211C5" w:rsidRDefault="002211C5" w:rsidP="002211C5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1E5DF9" w:rsidRDefault="002211C5" w:rsidP="001E5DF9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77724D">
        <w:rPr>
          <w:rFonts w:ascii="Bahnschrift" w:hAnsi="Bahnschrift"/>
          <w:sz w:val="18"/>
          <w:szCs w:val="18"/>
        </w:rPr>
        <w:t xml:space="preserve">7 maja 2024 r. do dnia 28 maja </w:t>
      </w:r>
      <w:r w:rsidRPr="002211C5">
        <w:rPr>
          <w:rFonts w:ascii="Bahnschrift" w:hAnsi="Bahnschrift"/>
          <w:sz w:val="18"/>
          <w:szCs w:val="18"/>
        </w:rPr>
        <w:t>2024 r.</w:t>
      </w:r>
    </w:p>
    <w:p w:rsidR="00272047" w:rsidRDefault="00272047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272047" w:rsidRPr="002211C5" w:rsidRDefault="00272047" w:rsidP="00272047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>
        <w:rPr>
          <w:rFonts w:ascii="Bahnschrift" w:hAnsi="Bahnschrift"/>
          <w:b/>
          <w:sz w:val="24"/>
          <w:szCs w:val="24"/>
        </w:rPr>
        <w:t>3</w:t>
      </w:r>
      <w:r w:rsidRPr="002211C5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272047" w:rsidRPr="002211C5" w:rsidRDefault="00272047" w:rsidP="00272047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7264CA">
        <w:rPr>
          <w:rFonts w:ascii="Bahnschrift" w:hAnsi="Bahnschrift"/>
          <w:b/>
          <w:sz w:val="24"/>
          <w:szCs w:val="24"/>
        </w:rPr>
        <w:t>0050/237/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7264CA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272047" w:rsidRPr="002211C5" w:rsidRDefault="00272047" w:rsidP="00272047">
      <w:pPr>
        <w:rPr>
          <w:rFonts w:ascii="Bahnschrift" w:hAnsi="Bahnschrift"/>
          <w:b/>
          <w:sz w:val="16"/>
          <w:szCs w:val="16"/>
        </w:rPr>
      </w:pPr>
    </w:p>
    <w:p w:rsidR="00272047" w:rsidRPr="002211C5" w:rsidRDefault="00272047" w:rsidP="00272047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272047" w:rsidRPr="002211C5" w:rsidRDefault="00272047" w:rsidP="00272047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272047" w:rsidRPr="002211C5" w:rsidRDefault="00272047" w:rsidP="00272047">
      <w:pPr>
        <w:rPr>
          <w:rFonts w:ascii="Bahnschrift" w:hAnsi="Bahnschrift"/>
          <w:b/>
          <w:sz w:val="20"/>
        </w:rPr>
      </w:pPr>
    </w:p>
    <w:p w:rsidR="00272047" w:rsidRPr="002211C5" w:rsidRDefault="00272047" w:rsidP="00272047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działka nr 536/2</w:t>
      </w:r>
      <w:r w:rsidRPr="002211C5">
        <w:rPr>
          <w:rFonts w:ascii="Bahnschrift" w:hAnsi="Bahnschrift"/>
          <w:sz w:val="22"/>
          <w:szCs w:val="22"/>
        </w:rPr>
        <w:t xml:space="preserve"> obr. 2</w:t>
      </w:r>
      <w:r>
        <w:rPr>
          <w:rFonts w:ascii="Bahnschrift" w:hAnsi="Bahnschrift"/>
          <w:sz w:val="22"/>
          <w:szCs w:val="22"/>
        </w:rPr>
        <w:t>13, obj. KW nr RZ1Z/00020303/6</w:t>
      </w:r>
      <w:r w:rsidRPr="002211C5">
        <w:rPr>
          <w:rFonts w:ascii="Bahnschrift" w:hAnsi="Bahnschrift"/>
          <w:sz w:val="22"/>
          <w:szCs w:val="22"/>
        </w:rPr>
        <w:t>,</w:t>
      </w:r>
    </w:p>
    <w:p w:rsidR="00272047" w:rsidRPr="002211C5" w:rsidRDefault="00272047" w:rsidP="00272047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297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272047" w:rsidRPr="002211C5" w:rsidRDefault="00272047" w:rsidP="00272047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Zofii Nałkowskiej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272047" w:rsidRPr="002211C5" w:rsidRDefault="00272047" w:rsidP="00272047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 xml:space="preserve">Nieruchomość nie jest objęta miejscowym planem </w:t>
      </w:r>
      <w:r>
        <w:rPr>
          <w:rFonts w:ascii="Bahnschrift" w:hAnsi="Bahnschrift"/>
          <w:sz w:val="22"/>
          <w:szCs w:val="22"/>
        </w:rPr>
        <w:t>zagospodarowania przestrzennego</w:t>
      </w:r>
      <w:r w:rsidRPr="00664CA6">
        <w:rPr>
          <w:rFonts w:ascii="Bahnschrift" w:hAnsi="Bahnschrift"/>
          <w:sz w:val="22"/>
        </w:rPr>
        <w:t>.</w:t>
      </w:r>
      <w:r w:rsidRPr="00664CA6">
        <w:rPr>
          <w:rFonts w:ascii="Bahnschrift" w:hAnsi="Bahnschrift"/>
          <w:sz w:val="20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 xml:space="preserve">Obecnie, według wypisu z rejestru gruntów, działka stanowi </w:t>
      </w:r>
      <w:r w:rsidR="001A68EA" w:rsidRPr="001A68EA">
        <w:rPr>
          <w:rFonts w:ascii="Bahnschrift" w:hAnsi="Bahnschrift"/>
          <w:sz w:val="22"/>
          <w:szCs w:val="22"/>
        </w:rPr>
        <w:t>grunty zabudowane i zurbanizowane</w:t>
      </w:r>
      <w:r w:rsidRPr="001A68EA">
        <w:rPr>
          <w:rFonts w:ascii="Bahnschrift" w:hAnsi="Bahnschrift"/>
          <w:sz w:val="22"/>
          <w:szCs w:val="22"/>
        </w:rPr>
        <w:t xml:space="preserve">: </w:t>
      </w:r>
      <w:r w:rsidR="001A68EA" w:rsidRPr="001A68EA">
        <w:rPr>
          <w:rFonts w:ascii="Bahnschrift" w:hAnsi="Bahnschrift"/>
          <w:sz w:val="22"/>
          <w:szCs w:val="22"/>
        </w:rPr>
        <w:t>tereny mieszkaniowe</w:t>
      </w:r>
      <w:r w:rsidR="001A68EA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(</w:t>
      </w:r>
      <w:r w:rsidR="001A68EA">
        <w:rPr>
          <w:rFonts w:ascii="Bahnschrift" w:hAnsi="Bahnschrift"/>
          <w:sz w:val="22"/>
          <w:szCs w:val="22"/>
        </w:rPr>
        <w:t>B</w:t>
      </w:r>
      <w:r>
        <w:rPr>
          <w:rFonts w:ascii="Bahnschrift" w:hAnsi="Bahnschrift"/>
          <w:sz w:val="22"/>
          <w:szCs w:val="22"/>
        </w:rPr>
        <w:t>)</w:t>
      </w:r>
      <w:r w:rsidRPr="002211C5">
        <w:rPr>
          <w:rFonts w:ascii="Bahnschrift" w:hAnsi="Bahnschrift"/>
          <w:sz w:val="22"/>
          <w:szCs w:val="22"/>
        </w:rPr>
        <w:t>.</w:t>
      </w:r>
    </w:p>
    <w:p w:rsidR="00272047" w:rsidRPr="002211C5" w:rsidRDefault="00272047" w:rsidP="0027204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72047" w:rsidRPr="002211C5" w:rsidRDefault="00272047" w:rsidP="0027204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72047" w:rsidRPr="002211C5" w:rsidRDefault="00272047" w:rsidP="0027204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72047" w:rsidRPr="002211C5" w:rsidRDefault="00272047" w:rsidP="00272047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 w:rsidR="001A68EA">
        <w:rPr>
          <w:rFonts w:ascii="Bahnschrift" w:hAnsi="Bahnschrift"/>
          <w:color w:val="auto"/>
          <w:sz w:val="22"/>
          <w:szCs w:val="22"/>
        </w:rPr>
        <w:t>59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272047" w:rsidRPr="002211C5" w:rsidRDefault="00272047" w:rsidP="0027204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272047" w:rsidRPr="002211C5" w:rsidRDefault="00272047" w:rsidP="00272047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272047" w:rsidRPr="002211C5" w:rsidRDefault="00272047" w:rsidP="00272047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urządzoną, o pow. </w:t>
      </w:r>
      <w:r w:rsidR="001A68EA">
        <w:rPr>
          <w:rFonts w:ascii="Bahnschrift" w:hAnsi="Bahnschrift"/>
          <w:color w:val="auto"/>
          <w:sz w:val="22"/>
          <w:szCs w:val="22"/>
        </w:rPr>
        <w:t>29</w:t>
      </w:r>
      <w:r>
        <w:rPr>
          <w:rFonts w:ascii="Bahnschrift" w:hAnsi="Bahnschrift"/>
          <w:color w:val="auto"/>
          <w:sz w:val="22"/>
          <w:szCs w:val="22"/>
        </w:rPr>
        <w:t>7 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272047" w:rsidRPr="002211C5" w:rsidRDefault="00272047" w:rsidP="00272047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72047" w:rsidRPr="002211C5" w:rsidRDefault="00272047" w:rsidP="00272047">
      <w:pPr>
        <w:tabs>
          <w:tab w:val="left" w:pos="9498"/>
        </w:tabs>
        <w:ind w:right="54"/>
        <w:rPr>
          <w:rFonts w:ascii="Bahnschrift" w:hAnsi="Bahnschrift"/>
          <w:b/>
        </w:rPr>
      </w:pPr>
    </w:p>
    <w:p w:rsidR="00272047" w:rsidRPr="002211C5" w:rsidRDefault="00272047" w:rsidP="00272047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272047" w:rsidRPr="002211C5" w:rsidRDefault="00272047" w:rsidP="00272047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272047" w:rsidRDefault="00272047" w:rsidP="00272047">
      <w:pPr>
        <w:rPr>
          <w:rFonts w:ascii="Bahnschrift" w:hAnsi="Bahnschrift"/>
        </w:rPr>
      </w:pPr>
    </w:p>
    <w:p w:rsidR="00272047" w:rsidRDefault="00272047" w:rsidP="00272047">
      <w:pPr>
        <w:rPr>
          <w:rFonts w:ascii="Bahnschrift" w:hAnsi="Bahnschrift"/>
        </w:rPr>
      </w:pPr>
    </w:p>
    <w:p w:rsidR="00272047" w:rsidRDefault="00272047" w:rsidP="00272047">
      <w:pPr>
        <w:rPr>
          <w:rFonts w:ascii="Bahnschrift" w:hAnsi="Bahnschrift"/>
          <w:sz w:val="20"/>
        </w:rPr>
      </w:pPr>
    </w:p>
    <w:p w:rsidR="007F76FF" w:rsidRDefault="007F76FF" w:rsidP="00272047">
      <w:pPr>
        <w:rPr>
          <w:rFonts w:ascii="Bahnschrift" w:hAnsi="Bahnschrift"/>
          <w:sz w:val="20"/>
        </w:rPr>
      </w:pPr>
    </w:p>
    <w:p w:rsidR="007F76FF" w:rsidRPr="002211C5" w:rsidRDefault="007F76FF" w:rsidP="00272047">
      <w:pPr>
        <w:rPr>
          <w:rFonts w:ascii="Bahnschrift" w:hAnsi="Bahnschrift"/>
          <w:sz w:val="20"/>
        </w:rPr>
      </w:pPr>
    </w:p>
    <w:p w:rsidR="00272047" w:rsidRPr="002211C5" w:rsidRDefault="00272047" w:rsidP="00272047">
      <w:pPr>
        <w:rPr>
          <w:rFonts w:ascii="Bahnschrift" w:hAnsi="Bahnschrift"/>
          <w:sz w:val="20"/>
        </w:rPr>
      </w:pPr>
    </w:p>
    <w:p w:rsidR="00272047" w:rsidRPr="002211C5" w:rsidRDefault="00272047" w:rsidP="00272047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272047" w:rsidRPr="002211C5" w:rsidRDefault="00272047" w:rsidP="00272047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1E5DF9" w:rsidRPr="002211C5" w:rsidRDefault="00272047" w:rsidP="00272047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77724D">
        <w:rPr>
          <w:rFonts w:ascii="Bahnschrift" w:hAnsi="Bahnschrift"/>
          <w:sz w:val="18"/>
          <w:szCs w:val="18"/>
        </w:rPr>
        <w:t xml:space="preserve">7 maja 2024 r. do dnia 28 maja </w:t>
      </w:r>
      <w:r w:rsidRPr="002211C5">
        <w:rPr>
          <w:rFonts w:ascii="Bahnschrift" w:hAnsi="Bahnschrift"/>
          <w:sz w:val="18"/>
          <w:szCs w:val="18"/>
        </w:rPr>
        <w:t>2024 r.</w:t>
      </w:r>
    </w:p>
    <w:sectPr w:rsidR="001E5DF9" w:rsidRPr="002211C5" w:rsidSect="0085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211C5"/>
    <w:rsid w:val="001A68EA"/>
    <w:rsid w:val="001E5DF9"/>
    <w:rsid w:val="002211C5"/>
    <w:rsid w:val="00252208"/>
    <w:rsid w:val="00272047"/>
    <w:rsid w:val="005A46DB"/>
    <w:rsid w:val="00664CA6"/>
    <w:rsid w:val="007264CA"/>
    <w:rsid w:val="0077724D"/>
    <w:rsid w:val="007F76FF"/>
    <w:rsid w:val="0085769F"/>
    <w:rsid w:val="00A11A93"/>
    <w:rsid w:val="00B31592"/>
    <w:rsid w:val="00C70162"/>
    <w:rsid w:val="00C82FED"/>
    <w:rsid w:val="00F9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1C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11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994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10</cp:revision>
  <cp:lastPrinted>2024-04-10T09:03:00Z</cp:lastPrinted>
  <dcterms:created xsi:type="dcterms:W3CDTF">2024-04-10T07:37:00Z</dcterms:created>
  <dcterms:modified xsi:type="dcterms:W3CDTF">2024-05-06T08:06:00Z</dcterms:modified>
</cp:coreProperties>
</file>